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597"/>
        <w:gridCol w:w="907"/>
        <w:gridCol w:w="1379"/>
      </w:tblGrid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9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2919CB" w:rsidRP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First Semester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5106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Resource and Environmental Economics I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Compulsory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5109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 xml:space="preserve">Resource Management in Tropical Farming </w:t>
            </w:r>
            <w:r w:rsidRPr="002919CB">
              <w:rPr>
                <w:lang w:val="en-GB"/>
              </w:rPr>
              <w:br/>
              <w:t>Systems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Compulsory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5110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Introduction to Economics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Compulsory</w:t>
            </w:r>
          </w:p>
        </w:tc>
        <w:bookmarkStart w:id="0" w:name="_GoBack"/>
        <w:bookmarkEnd w:id="0"/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5111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 xml:space="preserve">Ecology, Conservation and Management of </w:t>
            </w:r>
            <w:r w:rsidRPr="002919CB">
              <w:rPr>
                <w:lang w:val="en-GB"/>
              </w:rPr>
              <w:br/>
              <w:t>Natural Resources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Compulsory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5114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Quantitative Methods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Compulsory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5153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Resource Planning and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Compulsory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5107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Project Analysis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Elective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AE 5152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Environmental Impact Assessment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Elective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SS 5112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Soil-Plant-Water Systems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Elective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AE  5156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Environment and Industry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Elective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CS 5115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 xml:space="preserve">Policy and Legislation Related to Forestry and </w:t>
            </w:r>
          </w:p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Environment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Elective</w:t>
            </w:r>
          </w:p>
        </w:tc>
      </w:tr>
      <w:tr w:rsidR="002919CB" w:rsidRP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63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Second Semester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5297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Research project (NRM)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Compulsory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5212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Seminar in Sustainable Development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Compulsory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EX 5208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Social Research Methodology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Compulsory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EX 5213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Social Impact Assessment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Compulsory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5221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Environmental Valuation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3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Elective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5219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Resource and Environmental Economics II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Elective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EC 5226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Field Visits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1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Elective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lastRenderedPageBreak/>
              <w:t>AE 5209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GIS for Natural Resources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Elective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EX 5211</w:t>
            </w:r>
          </w:p>
        </w:tc>
        <w:tc>
          <w:tcPr>
            <w:tcW w:w="359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Communication in Environmental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Elective</w:t>
            </w:r>
          </w:p>
        </w:tc>
      </w:tr>
      <w:tr w:rsidR="002919CB" w:rsidRPr="002919CB" w:rsidTr="00291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8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AS 5204</w:t>
            </w:r>
          </w:p>
        </w:tc>
        <w:tc>
          <w:tcPr>
            <w:tcW w:w="359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Aquatic Resources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19CB" w:rsidRPr="002919CB" w:rsidRDefault="002919CB" w:rsidP="002919CB">
            <w:pPr>
              <w:spacing w:after="0"/>
              <w:rPr>
                <w:lang w:val="en-GB"/>
              </w:rPr>
            </w:pPr>
            <w:r w:rsidRPr="002919CB">
              <w:rPr>
                <w:lang w:val="en-GB"/>
              </w:rPr>
              <w:t>Elective</w:t>
            </w:r>
          </w:p>
        </w:tc>
      </w:tr>
    </w:tbl>
    <w:p w:rsidR="0037288F" w:rsidRDefault="0037288F" w:rsidP="00C25610">
      <w:pPr>
        <w:spacing w:after="0"/>
      </w:pPr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52"/>
    <w:rsid w:val="002919CB"/>
    <w:rsid w:val="00367D66"/>
    <w:rsid w:val="0037288F"/>
    <w:rsid w:val="009A0A54"/>
    <w:rsid w:val="00A05B4E"/>
    <w:rsid w:val="00C25610"/>
    <w:rsid w:val="00D52152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2017-03-07T05:29:00Z</dcterms:created>
  <dcterms:modified xsi:type="dcterms:W3CDTF">2017-03-07T05:29:00Z</dcterms:modified>
</cp:coreProperties>
</file>